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D04" w:rsidRDefault="008D0D04" w:rsidP="008D0D04">
      <w:pPr>
        <w:jc w:val="center"/>
      </w:pPr>
    </w:p>
    <w:p w:rsidR="008D0D04" w:rsidRDefault="008D0D04" w:rsidP="008D0D04">
      <w:pPr>
        <w:jc w:val="center"/>
      </w:pPr>
      <w:r>
        <w:rPr>
          <w:noProof/>
          <w:lang w:eastAsia="pt-BR"/>
        </w:rPr>
        <w:drawing>
          <wp:inline distT="0" distB="0" distL="0" distR="0" wp14:anchorId="36598F84" wp14:editId="24E38C67">
            <wp:extent cx="752475" cy="552450"/>
            <wp:effectExtent l="1905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D04" w:rsidRPr="00EF44B9" w:rsidRDefault="008D0D04" w:rsidP="008D0D04">
      <w:pPr>
        <w:spacing w:after="0"/>
        <w:jc w:val="center"/>
        <w:rPr>
          <w:rFonts w:ascii="Arial Black" w:hAnsi="Arial Black"/>
          <w:b/>
        </w:rPr>
      </w:pPr>
      <w:r w:rsidRPr="00EF44B9">
        <w:rPr>
          <w:rFonts w:ascii="Arial Black" w:hAnsi="Arial Black"/>
          <w:b/>
        </w:rPr>
        <w:t>PODER LEGISLATIVO</w:t>
      </w:r>
    </w:p>
    <w:p w:rsidR="008D0D04" w:rsidRPr="00DD3E85" w:rsidRDefault="008D0D04" w:rsidP="008D0D04">
      <w:pPr>
        <w:jc w:val="center"/>
        <w:rPr>
          <w:rFonts w:ascii="Arial Black" w:hAnsi="Arial Black"/>
          <w:b/>
        </w:rPr>
      </w:pPr>
      <w:r w:rsidRPr="00EF44B9">
        <w:rPr>
          <w:rFonts w:ascii="Arial Black" w:hAnsi="Arial Black"/>
          <w:b/>
        </w:rPr>
        <w:t>CÂMARA MUNICIPAL DE ESPIGÃO DO OESTE</w:t>
      </w:r>
    </w:p>
    <w:p w:rsidR="008D0D04" w:rsidRDefault="008D0D04" w:rsidP="008D0D0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:rsidR="008D0D04" w:rsidRDefault="008D0D04" w:rsidP="008D0D0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lang w:eastAsia="pt-BR"/>
        </w:rPr>
        <w:t>NONA LEGISLATURA</w:t>
      </w:r>
    </w:p>
    <w:p w:rsidR="008D0D04" w:rsidRDefault="008D0D04" w:rsidP="008D0D0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lang w:eastAsia="pt-BR"/>
        </w:rPr>
        <w:t>PRIMEIRO PERÍODO LEGISLATIVO/2019</w:t>
      </w:r>
    </w:p>
    <w:p w:rsidR="008D0D04" w:rsidRDefault="008D0D04" w:rsidP="008D0D0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lang w:eastAsia="pt-BR"/>
        </w:rPr>
        <w:t>SEGUNDA-FEIRA, 15 DE ABRIL DE 2019</w:t>
      </w:r>
    </w:p>
    <w:p w:rsidR="008D0D04" w:rsidRDefault="008D0D04" w:rsidP="008D0D04">
      <w:pPr>
        <w:spacing w:after="0" w:line="240" w:lineRule="auto"/>
        <w:jc w:val="both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8D0D04" w:rsidRDefault="008D0D04" w:rsidP="008D0D04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8D0D04" w:rsidRDefault="008D0D04" w:rsidP="008D0D04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  <w:t>(8ª) OITAVA SESSÃO ORDINÁRIA:</w:t>
      </w:r>
    </w:p>
    <w:p w:rsidR="008D0D04" w:rsidRDefault="008D0D04" w:rsidP="008D0D04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8D0D04" w:rsidRDefault="008D0D04" w:rsidP="008D0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8D0D04" w:rsidRDefault="008D0D04" w:rsidP="008D0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1.º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EXPEDIENTE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8D0D04" w:rsidRDefault="008D0D04" w:rsidP="008D0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8D0D04" w:rsidRDefault="008D0D04" w:rsidP="008D0D04">
      <w:pPr>
        <w:spacing w:after="0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pt-BR"/>
        </w:rPr>
        <w:t>I</w:t>
      </w:r>
      <w:r>
        <w:rPr>
          <w:rFonts w:ascii="Arial" w:eastAsia="Times New Roman" w:hAnsi="Arial" w:cs="Arial"/>
          <w:sz w:val="28"/>
          <w:szCs w:val="24"/>
          <w:lang w:eastAsia="pt-BR"/>
        </w:rPr>
        <w:t xml:space="preserve"> - Leitura, apreciação e votação da Ata da Sessão anterior.</w:t>
      </w:r>
    </w:p>
    <w:p w:rsidR="008D0D04" w:rsidRDefault="008D0D04" w:rsidP="008D0D04">
      <w:pPr>
        <w:spacing w:after="0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II </w:t>
      </w:r>
      <w:r>
        <w:rPr>
          <w:rFonts w:ascii="Arial" w:eastAsia="Times New Roman" w:hAnsi="Arial" w:cs="Arial"/>
          <w:sz w:val="28"/>
          <w:szCs w:val="24"/>
          <w:lang w:eastAsia="pt-BR"/>
        </w:rPr>
        <w:t>- Leitura do expediente recebido.</w:t>
      </w:r>
    </w:p>
    <w:p w:rsidR="008D0D04" w:rsidRDefault="008D0D04" w:rsidP="008D0D04">
      <w:pPr>
        <w:spacing w:after="0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III </w:t>
      </w:r>
      <w:r>
        <w:rPr>
          <w:rFonts w:ascii="Arial" w:eastAsia="Times New Roman" w:hAnsi="Arial" w:cs="Arial"/>
          <w:sz w:val="28"/>
          <w:szCs w:val="24"/>
          <w:lang w:eastAsia="pt-BR"/>
        </w:rPr>
        <w:t>– Grande Expediente.</w:t>
      </w:r>
    </w:p>
    <w:p w:rsidR="008D0D04" w:rsidRDefault="008D0D04" w:rsidP="008D0D04">
      <w:pPr>
        <w:spacing w:after="0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8D0D04" w:rsidRDefault="008D0D04" w:rsidP="008D0D04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8D0D04" w:rsidRDefault="008D0D04" w:rsidP="008D0D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2.º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ORDEM DO DIA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8D0D04" w:rsidRPr="008B6A4C" w:rsidRDefault="008D0D04" w:rsidP="008D0D04">
      <w:pPr>
        <w:pStyle w:val="PargrafodaLista"/>
        <w:ind w:left="360"/>
        <w:jc w:val="both"/>
        <w:rPr>
          <w:rFonts w:ascii="Arial" w:hAnsi="Arial" w:cs="Arial"/>
        </w:rPr>
      </w:pPr>
    </w:p>
    <w:p w:rsidR="008D0D04" w:rsidRDefault="008D0D04" w:rsidP="008D0D0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u w:val="single"/>
        </w:rPr>
        <w:t>Segunda Discussão do Projeto de Lei</w:t>
      </w:r>
      <w:r w:rsidRPr="00385DBA">
        <w:rPr>
          <w:rFonts w:ascii="Arial" w:hAnsi="Arial" w:cs="Arial"/>
          <w:b/>
          <w:sz w:val="24"/>
          <w:u w:val="single"/>
        </w:rPr>
        <w:t xml:space="preserve"> </w:t>
      </w:r>
      <w:r>
        <w:rPr>
          <w:rFonts w:ascii="Arial" w:hAnsi="Arial" w:cs="Arial"/>
          <w:b/>
          <w:sz w:val="24"/>
          <w:u w:val="single"/>
        </w:rPr>
        <w:t>nº 079/2018</w:t>
      </w:r>
      <w:r w:rsidRPr="00385DBA">
        <w:rPr>
          <w:rFonts w:ascii="Arial" w:hAnsi="Arial" w:cs="Arial"/>
          <w:b/>
          <w:sz w:val="24"/>
          <w:u w:val="single"/>
        </w:rPr>
        <w:t>,</w:t>
      </w:r>
      <w:r>
        <w:rPr>
          <w:rFonts w:ascii="Arial" w:hAnsi="Arial" w:cs="Arial"/>
          <w:sz w:val="24"/>
        </w:rPr>
        <w:t xml:space="preserve"> de autoria do Poder Executivo,</w:t>
      </w:r>
      <w:r w:rsidRPr="00385DBA">
        <w:rPr>
          <w:rFonts w:ascii="Arial" w:hAnsi="Arial" w:cs="Arial"/>
          <w:sz w:val="24"/>
        </w:rPr>
        <w:t xml:space="preserve"> que </w:t>
      </w:r>
      <w:r w:rsidRPr="004202E1">
        <w:rPr>
          <w:rFonts w:ascii="Arial" w:hAnsi="Arial" w:cs="Arial"/>
        </w:rPr>
        <w:t>“INSTITUI O SERVIÇO PÚBLICO MUNICIPAL DE TRANSPORTE ESCOLAR NO MUNICÍPIO, CRIA A COMISSÃO MUNICIPAL DE TRANSPORTE ES</w:t>
      </w:r>
      <w:r>
        <w:rPr>
          <w:rFonts w:ascii="Arial" w:hAnsi="Arial" w:cs="Arial"/>
        </w:rPr>
        <w:t>COLAR E DÁ OUTRAS PROVIDÊNCIAS”, com as Emendas aprovadas.</w:t>
      </w:r>
    </w:p>
    <w:p w:rsidR="008D0D04" w:rsidRPr="008D0D04" w:rsidRDefault="008D0D04" w:rsidP="008D0D04">
      <w:pPr>
        <w:pStyle w:val="PargrafodaLista"/>
        <w:ind w:left="360"/>
        <w:jc w:val="both"/>
        <w:rPr>
          <w:rFonts w:ascii="Arial" w:hAnsi="Arial" w:cs="Arial"/>
        </w:rPr>
      </w:pPr>
    </w:p>
    <w:p w:rsidR="008D0D04" w:rsidRPr="008D0D04" w:rsidRDefault="008D0D04" w:rsidP="008D0D0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u w:val="single"/>
        </w:rPr>
        <w:t xml:space="preserve">Emenda Substitutiva </w:t>
      </w:r>
      <w:r w:rsidRPr="00385DBA">
        <w:rPr>
          <w:rFonts w:ascii="Arial" w:hAnsi="Arial" w:cs="Arial"/>
          <w:b/>
          <w:sz w:val="24"/>
          <w:u w:val="single"/>
        </w:rPr>
        <w:t>nº 01/2019,</w:t>
      </w:r>
      <w:r>
        <w:rPr>
          <w:rFonts w:ascii="Arial" w:hAnsi="Arial" w:cs="Arial"/>
          <w:sz w:val="24"/>
        </w:rPr>
        <w:t xml:space="preserve"> de autoria do Vereador José </w:t>
      </w:r>
      <w:proofErr w:type="spellStart"/>
      <w:r>
        <w:rPr>
          <w:rFonts w:ascii="Arial" w:hAnsi="Arial" w:cs="Arial"/>
          <w:sz w:val="24"/>
        </w:rPr>
        <w:t>Aluizio</w:t>
      </w:r>
      <w:proofErr w:type="spellEnd"/>
      <w:r>
        <w:rPr>
          <w:rFonts w:ascii="Arial" w:hAnsi="Arial" w:cs="Arial"/>
          <w:sz w:val="24"/>
        </w:rPr>
        <w:t xml:space="preserve"> Lara</w:t>
      </w:r>
      <w:r w:rsidRPr="00385DBA">
        <w:rPr>
          <w:rFonts w:ascii="Arial" w:hAnsi="Arial" w:cs="Arial"/>
          <w:sz w:val="24"/>
        </w:rPr>
        <w:t xml:space="preserve">, que </w:t>
      </w:r>
      <w:r>
        <w:rPr>
          <w:rFonts w:ascii="Arial" w:hAnsi="Arial" w:cs="Arial"/>
          <w:sz w:val="24"/>
        </w:rPr>
        <w:t xml:space="preserve">“Apresenta texto substitutivo aos </w:t>
      </w:r>
      <w:proofErr w:type="spellStart"/>
      <w:r>
        <w:rPr>
          <w:rFonts w:ascii="Arial" w:hAnsi="Arial" w:cs="Arial"/>
          <w:sz w:val="24"/>
        </w:rPr>
        <w:t>arts</w:t>
      </w:r>
      <w:proofErr w:type="spellEnd"/>
      <w:r>
        <w:rPr>
          <w:rFonts w:ascii="Arial" w:hAnsi="Arial" w:cs="Arial"/>
          <w:sz w:val="24"/>
        </w:rPr>
        <w:t>. 1º e 2º</w:t>
      </w:r>
      <w:r w:rsidRPr="00385DBA">
        <w:rPr>
          <w:rFonts w:ascii="Arial" w:hAnsi="Arial" w:cs="Arial"/>
          <w:sz w:val="24"/>
        </w:rPr>
        <w:t xml:space="preserve"> do Projeto de Le</w:t>
      </w:r>
      <w:r>
        <w:rPr>
          <w:rFonts w:ascii="Arial" w:hAnsi="Arial" w:cs="Arial"/>
          <w:sz w:val="24"/>
        </w:rPr>
        <w:t>i nº 034/2014</w:t>
      </w:r>
      <w:r w:rsidRPr="00385DBA">
        <w:rPr>
          <w:rFonts w:ascii="Arial" w:hAnsi="Arial" w:cs="Arial"/>
          <w:sz w:val="24"/>
        </w:rPr>
        <w:t xml:space="preserve">, que </w:t>
      </w:r>
      <w:proofErr w:type="gramStart"/>
      <w:r>
        <w:rPr>
          <w:rFonts w:ascii="Arial" w:hAnsi="Arial" w:cs="Arial"/>
        </w:rPr>
        <w:t xml:space="preserve">“ </w:t>
      </w:r>
      <w:r w:rsidRPr="008D0D04">
        <w:rPr>
          <w:rFonts w:ascii="Arial" w:hAnsi="Arial" w:cs="Arial"/>
        </w:rPr>
        <w:t>ALTERA</w:t>
      </w:r>
      <w:proofErr w:type="gramEnd"/>
      <w:r w:rsidRPr="008D0D04">
        <w:rPr>
          <w:rFonts w:ascii="Arial" w:hAnsi="Arial" w:cs="Arial"/>
        </w:rPr>
        <w:t xml:space="preserve"> DENOMINAÇÃO DE AVENIDA NO PERÍMETRO URBANO DO MUNICÍPIO E DÁ OUTRAS PROVIDÊNCIAS”.</w:t>
      </w:r>
    </w:p>
    <w:p w:rsidR="008D0D04" w:rsidRPr="008B6A4C" w:rsidRDefault="008D0D04" w:rsidP="008D0D04">
      <w:pPr>
        <w:pStyle w:val="PargrafodaLista"/>
        <w:rPr>
          <w:rFonts w:ascii="Arial" w:hAnsi="Arial" w:cs="Arial"/>
        </w:rPr>
      </w:pPr>
    </w:p>
    <w:p w:rsidR="008D0D04" w:rsidRPr="008D0D04" w:rsidRDefault="008D0D04" w:rsidP="008D0D0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u w:val="single"/>
        </w:rPr>
        <w:t>Primeira Discussão do Projeto de Lei</w:t>
      </w:r>
      <w:r w:rsidRPr="00385DBA">
        <w:rPr>
          <w:rFonts w:ascii="Arial" w:hAnsi="Arial" w:cs="Arial"/>
          <w:b/>
          <w:sz w:val="24"/>
          <w:u w:val="single"/>
        </w:rPr>
        <w:t xml:space="preserve"> </w:t>
      </w:r>
      <w:r>
        <w:rPr>
          <w:rFonts w:ascii="Arial" w:hAnsi="Arial" w:cs="Arial"/>
          <w:b/>
          <w:sz w:val="24"/>
          <w:u w:val="single"/>
        </w:rPr>
        <w:t>nº 034/2014</w:t>
      </w:r>
      <w:r w:rsidRPr="00385DBA">
        <w:rPr>
          <w:rFonts w:ascii="Arial" w:hAnsi="Arial" w:cs="Arial"/>
          <w:b/>
          <w:sz w:val="24"/>
          <w:u w:val="single"/>
        </w:rPr>
        <w:t>,</w:t>
      </w:r>
      <w:r>
        <w:rPr>
          <w:rFonts w:ascii="Arial" w:hAnsi="Arial" w:cs="Arial"/>
          <w:sz w:val="24"/>
        </w:rPr>
        <w:t xml:space="preserve"> de autoria do Poder Executivo,</w:t>
      </w:r>
      <w:r w:rsidRPr="00385DBA">
        <w:rPr>
          <w:rFonts w:ascii="Arial" w:hAnsi="Arial" w:cs="Arial"/>
          <w:sz w:val="24"/>
        </w:rPr>
        <w:t xml:space="preserve"> que </w:t>
      </w:r>
      <w:r w:rsidRPr="004202E1">
        <w:rPr>
          <w:rFonts w:ascii="Arial" w:hAnsi="Arial" w:cs="Arial"/>
        </w:rPr>
        <w:t>“</w:t>
      </w:r>
      <w:r w:rsidRPr="008D0D04">
        <w:rPr>
          <w:rFonts w:ascii="Arial" w:hAnsi="Arial" w:cs="Arial"/>
        </w:rPr>
        <w:t>ALTERA DENOMINAÇÃO DE AVENIDA NO PERÍMETRO URBANO DO MUNI</w:t>
      </w:r>
      <w:r>
        <w:rPr>
          <w:rFonts w:ascii="Arial" w:hAnsi="Arial" w:cs="Arial"/>
        </w:rPr>
        <w:t>CÍPIO E DÁ OUTRAS PROVIDÊNCIAS”, com a Emenda aprovada</w:t>
      </w:r>
      <w:r w:rsidRPr="008D0D04">
        <w:rPr>
          <w:rFonts w:ascii="Arial" w:hAnsi="Arial" w:cs="Arial"/>
        </w:rPr>
        <w:t>.</w:t>
      </w:r>
    </w:p>
    <w:p w:rsidR="008D0D04" w:rsidRDefault="008D0D04" w:rsidP="008D0D04">
      <w:pPr>
        <w:spacing w:after="0"/>
        <w:rPr>
          <w:rFonts w:ascii="Arial" w:eastAsia="Times New Roman" w:hAnsi="Arial" w:cs="Arial"/>
          <w:lang w:eastAsia="pt-BR"/>
        </w:rPr>
      </w:pPr>
    </w:p>
    <w:p w:rsidR="008D0D04" w:rsidRDefault="008D0D04" w:rsidP="008D0D04">
      <w:pPr>
        <w:spacing w:after="0"/>
        <w:rPr>
          <w:rFonts w:ascii="Arial" w:eastAsia="Times New Roman" w:hAnsi="Arial" w:cs="Arial"/>
          <w:lang w:eastAsia="pt-BR"/>
        </w:rPr>
      </w:pPr>
    </w:p>
    <w:p w:rsidR="005805C2" w:rsidRDefault="005805C2" w:rsidP="008D0D04">
      <w:pPr>
        <w:spacing w:after="0"/>
        <w:rPr>
          <w:rFonts w:ascii="Arial" w:eastAsia="Times New Roman" w:hAnsi="Arial" w:cs="Arial"/>
          <w:lang w:eastAsia="pt-BR"/>
        </w:rPr>
      </w:pPr>
      <w:bookmarkStart w:id="0" w:name="_GoBack"/>
      <w:bookmarkEnd w:id="0"/>
    </w:p>
    <w:p w:rsidR="008D0D04" w:rsidRDefault="008D0D04" w:rsidP="008D0D0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lang w:eastAsia="pt-BR"/>
        </w:rPr>
      </w:pPr>
      <w:proofErr w:type="spellStart"/>
      <w:r>
        <w:rPr>
          <w:rFonts w:ascii="Arial" w:eastAsia="Times New Roman" w:hAnsi="Arial" w:cs="Arial"/>
          <w:b/>
          <w:sz w:val="26"/>
          <w:lang w:eastAsia="pt-BR"/>
        </w:rPr>
        <w:t>Joveci</w:t>
      </w:r>
      <w:proofErr w:type="spellEnd"/>
      <w:r>
        <w:rPr>
          <w:rFonts w:ascii="Arial" w:eastAsia="Times New Roman" w:hAnsi="Arial" w:cs="Arial"/>
          <w:b/>
          <w:sz w:val="26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6"/>
          <w:lang w:eastAsia="pt-BR"/>
        </w:rPr>
        <w:t>Bevenuto</w:t>
      </w:r>
      <w:proofErr w:type="spellEnd"/>
      <w:r>
        <w:rPr>
          <w:rFonts w:ascii="Arial" w:eastAsia="Times New Roman" w:hAnsi="Arial" w:cs="Arial"/>
          <w:b/>
          <w:sz w:val="26"/>
          <w:lang w:eastAsia="pt-BR"/>
        </w:rPr>
        <w:t xml:space="preserve"> Souza</w:t>
      </w:r>
    </w:p>
    <w:p w:rsidR="008D0D04" w:rsidRDefault="008D0D04" w:rsidP="008D0D04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6"/>
          <w:lang w:eastAsia="pt-BR"/>
        </w:rPr>
        <w:t>Presidente/CMEO</w:t>
      </w:r>
    </w:p>
    <w:p w:rsidR="004D3B47" w:rsidRDefault="004D3B47"/>
    <w:sectPr w:rsidR="004D3B47" w:rsidSect="00DD3E85">
      <w:pgSz w:w="11907" w:h="16840" w:code="9"/>
      <w:pgMar w:top="142" w:right="1134" w:bottom="567" w:left="1418" w:header="227" w:footer="1077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03D59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04"/>
    <w:rsid w:val="004D3B47"/>
    <w:rsid w:val="005805C2"/>
    <w:rsid w:val="008D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106E6-9B13-426B-9796-07273368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D0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0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207</Words>
  <Characters>892</Characters>
  <Application>Microsoft Office Word</Application>
  <DocSecurity>0</DocSecurity>
  <Lines>148</Lines>
  <Paragraphs>73</Paragraphs>
  <ScaleCrop>false</ScaleCrop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dcterms:created xsi:type="dcterms:W3CDTF">2019-04-12T13:07:00Z</dcterms:created>
  <dcterms:modified xsi:type="dcterms:W3CDTF">2019-04-12T18:09:00Z</dcterms:modified>
</cp:coreProperties>
</file>